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21D3">
      <w:pPr>
        <w:shd w:val="solid" w:color="FFFFFF" w:fill="auto"/>
        <w:autoSpaceDN w:val="0"/>
        <w:spacing w:line="420" w:lineRule="atLeast"/>
        <w:jc w:val="left"/>
        <w:rPr>
          <w:rFonts w:hint="eastAsia" w:ascii="仿宋_GB2312" w:hAnsi="方正小标宋简体" w:eastAsia="仿宋_GB2312" w:cs="方正小标宋简体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highlight w:val="none"/>
          <w:shd w:val="clear" w:color="auto" w:fill="FFFFFF"/>
        </w:rPr>
        <w:t>附件：</w:t>
      </w:r>
    </w:p>
    <w:p w14:paraId="07A624B6">
      <w:pPr>
        <w:shd w:val="solid" w:color="FFFFFF" w:fill="auto"/>
        <w:autoSpaceDN w:val="0"/>
        <w:spacing w:line="420" w:lineRule="atLeast"/>
        <w:jc w:val="left"/>
        <w:rPr>
          <w:rFonts w:hint="eastAsia" w:ascii="仿宋_GB2312" w:hAnsi="方正小标宋简体" w:eastAsia="仿宋_GB2312" w:cs="方正小标宋简体"/>
          <w:sz w:val="32"/>
          <w:szCs w:val="32"/>
          <w:highlight w:val="none"/>
          <w:shd w:val="clear" w:color="auto" w:fill="FFFFFF"/>
        </w:rPr>
      </w:pPr>
    </w:p>
    <w:p w14:paraId="2AD9B57A">
      <w:pPr>
        <w:shd w:val="solid" w:color="FFFFFF" w:fill="auto"/>
        <w:autoSpaceDN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shd w:val="clear" w:color="auto" w:fill="FFFFFF"/>
          <w:lang w:val="en-US" w:eastAsia="zh-CN"/>
        </w:rPr>
        <w:t>薛红红等64名同志专业技术职务任职资格</w:t>
      </w:r>
    </w:p>
    <w:p w14:paraId="49C89053">
      <w:pPr>
        <w:shd w:val="solid" w:color="FFFFFF" w:fill="auto"/>
        <w:autoSpaceDN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shd w:val="clear" w:color="auto" w:fill="FFFFFF"/>
          <w:lang w:val="en-US" w:eastAsia="zh-CN"/>
        </w:rPr>
        <w:t>考核认定结果</w:t>
      </w:r>
    </w:p>
    <w:bookmarkEnd w:id="0"/>
    <w:p w14:paraId="194DB94F">
      <w:pPr>
        <w:shd w:val="solid" w:color="FFFFFF" w:fill="auto"/>
        <w:autoSpaceDN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shd w:val="clear" w:color="auto" w:fill="FFFFFF"/>
        </w:rPr>
      </w:pPr>
    </w:p>
    <w:p w14:paraId="5504C7C4">
      <w:pPr>
        <w:numPr>
          <w:ilvl w:val="0"/>
          <w:numId w:val="1"/>
        </w:num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default" w:ascii="楷体_GB2312" w:hAnsi="仿宋_GB2312" w:eastAsia="楷体_GB2312" w:cs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</w:rPr>
        <w:t>市教育局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eastAsia="zh-CN"/>
        </w:rPr>
        <w:t>考核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</w:rPr>
        <w:t>认定通过人员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</w:rPr>
        <w:t>人</w:t>
      </w:r>
    </w:p>
    <w:p w14:paraId="6D53007C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助理讲师（中专）：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薛红红</w:t>
      </w:r>
    </w:p>
    <w:p w14:paraId="6F3F15B1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highlight w:val="none"/>
          <w:shd w:val="clear" w:color="auto" w:fill="FFFFFF"/>
        </w:rPr>
        <w:t>级教师（中学）：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冯宠、冯佩佩、赵晨、张迪、邵明霞、苏慧敏、郭粉霞</w:t>
      </w:r>
    </w:p>
    <w:p w14:paraId="7B916C48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级教师（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中学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高小雅、冯翠转、杨旭、张沫</w:t>
      </w:r>
    </w:p>
    <w:p w14:paraId="6041EE02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二级教师（小学）：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齐菲、辛艳策、杨柳、张彤彤、王泽、贾瑾、高晔、王冬景、王梦柳</w:t>
      </w:r>
    </w:p>
    <w:p w14:paraId="46C6585F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二级教师（幼儿园）：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马明赏、王璇、刘小莉</w:t>
      </w:r>
    </w:p>
    <w:p w14:paraId="2A4A2165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三级教师（幼儿园）：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高新</w:t>
      </w:r>
    </w:p>
    <w:p w14:paraId="1C573996">
      <w:pPr>
        <w:numPr>
          <w:ilvl w:val="0"/>
          <w:numId w:val="2"/>
        </w:num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default" w:ascii="仿宋_GB2312" w:hAnsi="仿宋_GB2312" w:eastAsia="楷体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市人才中心考核认定通过人员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人</w:t>
      </w:r>
    </w:p>
    <w:p w14:paraId="75B15600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建筑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陈丹、魏双喜、赵洪宇、裴安楠、位艳杰</w:t>
      </w:r>
    </w:p>
    <w:p w14:paraId="30C4C0B1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机电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刘旺、王纯虎、陈祥宇、王湛鹏、范彦鹏</w:t>
      </w:r>
    </w:p>
    <w:p w14:paraId="1C6E8EA6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电子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孙仕权、甄伟淏、闫俊驰</w:t>
      </w:r>
    </w:p>
    <w:p w14:paraId="56D034A2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冶金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骆梦哲、刘开阔、田雄、马丹、赵银、田壮、甄登峰、李亮、路飞飞、王鹤、田松、马帅、耿静、董迎新、董倩</w:t>
      </w:r>
    </w:p>
    <w:p w14:paraId="46073181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食品药品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王佩、王梦琛、翟晓琳</w:t>
      </w:r>
    </w:p>
    <w:p w14:paraId="3ED7C0BE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石油化工工程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王重习</w:t>
      </w:r>
    </w:p>
    <w:p w14:paraId="3056D5E4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助理工程师（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水利水电工程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苏林博</w:t>
      </w:r>
    </w:p>
    <w:p w14:paraId="2D976615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技术员（环保工程）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马玉辉</w:t>
      </w:r>
    </w:p>
    <w:p w14:paraId="6E6FDE74">
      <w:p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市直有关单位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考核认定通过人员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FFFFFF"/>
        </w:rPr>
        <w:t>人</w:t>
      </w:r>
    </w:p>
    <w:p w14:paraId="72B41E8D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工程师（建筑</w:t>
      </w:r>
      <w:r>
        <w:rPr>
          <w:rFonts w:hint="default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工程</w:t>
      </w: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李奕萱</w:t>
      </w:r>
    </w:p>
    <w:p w14:paraId="6F59CEB1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助理工程师（建筑工程）：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王亚迪</w:t>
      </w:r>
    </w:p>
    <w:p w14:paraId="622D1537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助理馆员（档案）：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梁立恩、郭强</w:t>
      </w:r>
    </w:p>
    <w:p w14:paraId="71CC599C">
      <w:pPr>
        <w:shd w:val="solid" w:color="FFFFFF" w:fill="auto"/>
        <w:autoSpaceDN w:val="0"/>
        <w:spacing w:line="600" w:lineRule="exact"/>
        <w:ind w:firstLine="643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助理农艺师：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郭华</w:t>
      </w:r>
    </w:p>
    <w:p w14:paraId="11FF1493"/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02AB7D-5EFF-4872-BC1A-8CE64EED61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CE379F-D702-495C-970D-D02DD491BB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C80BE8D-16DA-46E9-A5DD-C80F417BEB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8D1CC43-44FA-4043-9E70-A6402767ABA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1923B65-17E2-4130-8DBB-BF4B71B796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4F32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2335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2335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48580"/>
    <w:multiLevelType w:val="singleLevel"/>
    <w:tmpl w:val="C4E485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D18B9F"/>
    <w:multiLevelType w:val="singleLevel"/>
    <w:tmpl w:val="17D18B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jMxZTM5N2VjMjk1MWIyY2ZkYTJmYjk2MjM3MzgifQ=="/>
  </w:docVars>
  <w:rsids>
    <w:rsidRoot w:val="5BEE79AF"/>
    <w:rsid w:val="5BE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2024-07-24T01:14:00Z</dcterms:created>
  <dc:creator>Lenovo</dc:creator>
  <cp:lastModifiedBy>Lenovo</cp:lastModifiedBy>
  <dcterms:modified xsi:type="dcterms:W3CDTF">2024-07-24T01:15:27Z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90CCDD74DDC443A688C6D1D99D249F9B_11</vt:lpwstr>
  </property>
</Properties>
</file>